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9E754" w14:textId="77777777" w:rsidR="004D48D4" w:rsidRDefault="00315970">
      <w:pPr>
        <w:pBdr>
          <w:top w:val="none" w:sz="0" w:space="0" w:color="2D2D2D"/>
          <w:left w:val="none" w:sz="0" w:space="0" w:color="2D2D2D"/>
          <w:bottom w:val="none" w:sz="0" w:space="0" w:color="2D2D2D"/>
          <w:right w:val="none" w:sz="0" w:space="0" w:color="2D2D2D"/>
          <w:between w:val="none" w:sz="0" w:space="0" w:color="2D2D2D"/>
        </w:pBdr>
        <w:shd w:val="clear" w:color="auto" w:fill="FFFFFF"/>
        <w:spacing w:after="20" w:line="240" w:lineRule="auto"/>
        <w:jc w:val="center"/>
        <w:rPr>
          <w:b/>
          <w:bCs/>
          <w:color w:val="1F4565"/>
          <w:sz w:val="28"/>
          <w:szCs w:val="28"/>
        </w:rPr>
      </w:pPr>
      <w:r>
        <w:rPr>
          <w:b/>
          <w:bCs/>
          <w:color w:val="1F4565"/>
          <w:sz w:val="28"/>
          <w:szCs w:val="28"/>
        </w:rPr>
        <w:t>CITY OF WESTMINSTER, SOUTH CAROLINA</w:t>
      </w:r>
    </w:p>
    <w:p w14:paraId="441C5F2D" w14:textId="77777777" w:rsidR="004D48D4" w:rsidRDefault="00315970">
      <w:pPr>
        <w:pBdr>
          <w:top w:val="none" w:sz="0" w:space="0" w:color="2D2D2D"/>
          <w:left w:val="none" w:sz="0" w:space="0" w:color="2D2D2D"/>
          <w:bottom w:val="none" w:sz="0" w:space="0" w:color="2D2D2D"/>
          <w:right w:val="none" w:sz="0" w:space="0" w:color="2D2D2D"/>
          <w:between w:val="none" w:sz="0" w:space="0" w:color="2D2D2D"/>
        </w:pBdr>
        <w:shd w:val="clear" w:color="auto" w:fill="FFFFFF"/>
        <w:spacing w:after="20" w:line="240" w:lineRule="auto"/>
        <w:jc w:val="center"/>
        <w:rPr>
          <w:b/>
          <w:bCs/>
          <w:color w:val="1F4565"/>
        </w:rPr>
      </w:pPr>
      <w:r>
        <w:rPr>
          <w:b/>
          <w:bCs/>
          <w:color w:val="1F4565"/>
        </w:rPr>
        <w:t>MUNICIPAL PROPERTY TAX RELIEF ACT</w:t>
      </w:r>
    </w:p>
    <w:p w14:paraId="0F7C1D23" w14:textId="66C7A800" w:rsidR="004D48D4" w:rsidRDefault="00315970">
      <w:pPr>
        <w:pBdr>
          <w:top w:val="none" w:sz="0" w:space="0" w:color="2D2D2D"/>
          <w:left w:val="none" w:sz="0" w:space="0" w:color="2D2D2D"/>
          <w:bottom w:val="none" w:sz="0" w:space="0" w:color="2D2D2D"/>
          <w:right w:val="none" w:sz="0" w:space="0" w:color="2D2D2D"/>
          <w:between w:val="none" w:sz="0" w:space="0" w:color="2D2D2D"/>
        </w:pBdr>
        <w:shd w:val="clear" w:color="auto" w:fill="FFFFFF"/>
        <w:spacing w:after="100" w:line="240" w:lineRule="auto"/>
        <w:jc w:val="center"/>
        <w:rPr>
          <w:rFonts w:ascii="Cambria" w:eastAsia="Cambria" w:hAnsi="Cambria" w:cs="Cambria"/>
          <w:b/>
          <w:bCs/>
          <w:color w:val="2D2D2D"/>
          <w:sz w:val="24"/>
          <w:szCs w:val="24"/>
        </w:rPr>
      </w:pPr>
      <w:r>
        <w:rPr>
          <w:rFonts w:ascii="Cambria" w:eastAsia="Cambria" w:hAnsi="Cambria" w:cs="Cambria"/>
          <w:b/>
          <w:bCs/>
          <w:color w:val="2D2D2D"/>
          <w:sz w:val="24"/>
          <w:szCs w:val="24"/>
        </w:rPr>
        <w:t xml:space="preserve">FREQUENTLY ASKED </w:t>
      </w:r>
      <w:r w:rsidR="00AB0302">
        <w:rPr>
          <w:rFonts w:ascii="Cambria" w:eastAsia="Cambria" w:hAnsi="Cambria" w:cs="Cambria"/>
          <w:b/>
          <w:bCs/>
          <w:color w:val="2D2D2D"/>
          <w:sz w:val="24"/>
          <w:szCs w:val="24"/>
        </w:rPr>
        <w:t>QUESTIONS | NOVEMBER</w:t>
      </w:r>
      <w:r>
        <w:rPr>
          <w:rFonts w:ascii="Cambria" w:eastAsia="Cambria" w:hAnsi="Cambria" w:cs="Cambria"/>
          <w:b/>
          <w:bCs/>
          <w:color w:val="2D2D2D"/>
          <w:sz w:val="24"/>
          <w:szCs w:val="24"/>
        </w:rPr>
        <w:t xml:space="preserve"> 3, </w:t>
      </w:r>
      <w:r w:rsidR="00AB0302">
        <w:rPr>
          <w:rFonts w:ascii="Cambria" w:eastAsia="Cambria" w:hAnsi="Cambria" w:cs="Cambria"/>
          <w:b/>
          <w:bCs/>
          <w:color w:val="2D2D2D"/>
          <w:sz w:val="24"/>
          <w:szCs w:val="24"/>
        </w:rPr>
        <w:t>2026,</w:t>
      </w:r>
      <w:r>
        <w:rPr>
          <w:rFonts w:ascii="Cambria" w:eastAsia="Cambria" w:hAnsi="Cambria" w:cs="Cambria"/>
          <w:b/>
          <w:bCs/>
          <w:color w:val="2D2D2D"/>
          <w:sz w:val="24"/>
          <w:szCs w:val="24"/>
        </w:rPr>
        <w:t xml:space="preserve"> REFERENDUM</w:t>
      </w:r>
    </w:p>
    <w:p w14:paraId="27768EC0" w14:textId="77777777" w:rsidR="004D48D4" w:rsidRDefault="00315970">
      <w:pPr>
        <w:pBdr>
          <w:top w:val="none" w:sz="0" w:space="0" w:color="2D2D2D"/>
          <w:left w:val="none" w:sz="0" w:space="0" w:color="2D2D2D"/>
          <w:bottom w:val="none" w:sz="0" w:space="0" w:color="2D2D2D"/>
          <w:right w:val="none" w:sz="0" w:space="0" w:color="2D2D2D"/>
          <w:between w:val="none" w:sz="0" w:space="0" w:color="2D2D2D"/>
        </w:pBdr>
        <w:shd w:val="clear" w:color="auto" w:fill="FFFFFF"/>
        <w:spacing w:line="240" w:lineRule="auto"/>
        <w:jc w:val="center"/>
        <w:rPr>
          <w:rFonts w:ascii="Calibri" w:eastAsia="Calibri" w:hAnsi="Calibri" w:cs="Calibri"/>
          <w:b/>
          <w:bCs/>
          <w:i/>
          <w:iCs/>
          <w:color w:val="2D2D2D"/>
          <w:sz w:val="24"/>
          <w:szCs w:val="24"/>
        </w:rPr>
      </w:pPr>
      <w:r>
        <w:rPr>
          <w:rFonts w:ascii="Calibri" w:eastAsia="Calibri" w:hAnsi="Calibri" w:cs="Calibri"/>
          <w:b/>
          <w:bCs/>
          <w:i/>
          <w:iCs/>
          <w:color w:val="2D2D2D"/>
          <w:sz w:val="24"/>
          <w:szCs w:val="24"/>
        </w:rPr>
        <w:t xml:space="preserve">This FAQ provides information about Westminster’s proposed 1% sales and use tax.          South Carolina Municipal Property Tax Relief Act Passed in 2026 </w:t>
      </w:r>
    </w:p>
    <w:p w14:paraId="0A4F16B9" w14:textId="77777777" w:rsidR="004D48D4" w:rsidRDefault="00315970">
      <w:pPr>
        <w:pBdr>
          <w:top w:val="none" w:sz="0" w:space="0" w:color="2D2D2D"/>
          <w:left w:val="none" w:sz="0" w:space="0" w:color="2D2D2D"/>
          <w:bottom w:val="none" w:sz="0" w:space="0" w:color="2D2D2D"/>
          <w:right w:val="none" w:sz="0" w:space="0" w:color="2D2D2D"/>
          <w:between w:val="none" w:sz="0" w:space="0" w:color="2D2D2D"/>
        </w:pBdr>
        <w:shd w:val="clear" w:color="auto" w:fill="FFFFFF"/>
        <w:spacing w:line="240" w:lineRule="auto"/>
        <w:jc w:val="center"/>
        <w:rPr>
          <w:rFonts w:ascii="Calibri" w:eastAsia="Calibri" w:hAnsi="Calibri" w:cs="Calibri"/>
          <w:b/>
          <w:bCs/>
          <w:i/>
          <w:iCs/>
          <w:color w:val="2D2D2D"/>
          <w:sz w:val="24"/>
          <w:szCs w:val="24"/>
        </w:rPr>
      </w:pPr>
      <w:r>
        <w:rPr>
          <w:rFonts w:ascii="Calibri" w:eastAsia="Calibri" w:hAnsi="Calibri" w:cs="Calibri"/>
          <w:b/>
          <w:bCs/>
          <w:i/>
          <w:iCs/>
          <w:color w:val="2D2D2D"/>
          <w:sz w:val="24"/>
          <w:szCs w:val="24"/>
        </w:rPr>
        <w:t>The proposal takes effect only if approved by voters.</w:t>
      </w:r>
    </w:p>
    <w:p w14:paraId="172768D0" w14:textId="77777777" w:rsidR="004D48D4" w:rsidRDefault="004D48D4">
      <w:pPr>
        <w:pBdr>
          <w:top w:val="none" w:sz="0" w:space="0" w:color="2D2D2D"/>
          <w:left w:val="none" w:sz="0" w:space="0" w:color="2D2D2D"/>
          <w:bottom w:val="none" w:sz="0" w:space="0" w:color="2D2D2D"/>
          <w:right w:val="none" w:sz="0" w:space="0" w:color="2D2D2D"/>
          <w:between w:val="none" w:sz="0" w:space="0" w:color="2D2D2D"/>
        </w:pBdr>
        <w:shd w:val="clear" w:color="auto" w:fill="FFFFFF"/>
        <w:spacing w:line="240" w:lineRule="auto"/>
        <w:jc w:val="center"/>
        <w:rPr>
          <w:rFonts w:ascii="Calibri" w:eastAsia="Calibri" w:hAnsi="Calibri" w:cs="Calibri"/>
          <w:b/>
          <w:bCs/>
          <w:i/>
          <w:iCs/>
          <w:color w:val="2D2D2D"/>
          <w:sz w:val="20"/>
          <w:szCs w:val="20"/>
        </w:rPr>
      </w:pPr>
    </w:p>
    <w:tbl>
      <w:tblPr>
        <w:tblStyle w:val="a"/>
        <w:tblW w:w="10515" w:type="dxa"/>
        <w:tblInd w:w="-570" w:type="dxa"/>
        <w:tblBorders>
          <w:top w:val="nil"/>
          <w:left w:val="nil"/>
          <w:bottom w:val="nil"/>
          <w:right w:val="nil"/>
          <w:insideH w:val="nil"/>
          <w:insideV w:val="nil"/>
        </w:tblBorders>
        <w:tblLayout w:type="fixed"/>
        <w:tblLook w:val="0600" w:firstRow="0" w:lastRow="0" w:firstColumn="0" w:lastColumn="0" w:noHBand="1" w:noVBand="1"/>
      </w:tblPr>
      <w:tblGrid>
        <w:gridCol w:w="5175"/>
        <w:gridCol w:w="5340"/>
      </w:tblGrid>
      <w:tr w:rsidR="004D48D4" w14:paraId="7166D000" w14:textId="77777777">
        <w:trPr>
          <w:trHeight w:val="4650"/>
        </w:trPr>
        <w:tc>
          <w:tcPr>
            <w:tcW w:w="5175" w:type="dxa"/>
            <w:tcBorders>
              <w:top w:val="nil"/>
              <w:left w:val="nil"/>
              <w:bottom w:val="nil"/>
              <w:right w:val="nil"/>
            </w:tcBorders>
            <w:tcMar>
              <w:top w:w="0" w:type="dxa"/>
              <w:left w:w="0" w:type="dxa"/>
              <w:bottom w:w="0" w:type="dxa"/>
              <w:right w:w="0" w:type="dxa"/>
            </w:tcMar>
          </w:tcPr>
          <w:p w14:paraId="5DECB07A" w14:textId="77777777" w:rsidR="004D48D4" w:rsidRDefault="00315970">
            <w:pPr>
              <w:pBdr>
                <w:top w:val="none" w:sz="0" w:space="0" w:color="2D2D2D"/>
                <w:left w:val="none" w:sz="0" w:space="0" w:color="2D2D2D"/>
                <w:bottom w:val="none" w:sz="0" w:space="0" w:color="2D2D2D"/>
                <w:right w:val="none" w:sz="0" w:space="0" w:color="2D2D2D"/>
                <w:between w:val="none" w:sz="0" w:space="0" w:color="2D2D2D"/>
              </w:pBdr>
              <w:spacing w:before="40" w:after="20" w:line="240" w:lineRule="auto"/>
              <w:rPr>
                <w:b/>
                <w:bCs/>
                <w:color w:val="1F4565"/>
              </w:rPr>
            </w:pPr>
            <w:r>
              <w:rPr>
                <w:b/>
                <w:bCs/>
                <w:color w:val="1F4565"/>
              </w:rPr>
              <w:t>1. What is being proposed?</w:t>
            </w:r>
          </w:p>
          <w:p w14:paraId="5C3B2C02" w14:textId="77777777" w:rsidR="004D48D4" w:rsidRDefault="00315970">
            <w:pPr>
              <w:pBdr>
                <w:top w:val="none" w:sz="0" w:space="0" w:color="2D2D2D"/>
                <w:left w:val="none" w:sz="0" w:space="0" w:color="2D2D2D"/>
                <w:bottom w:val="none" w:sz="0" w:space="0" w:color="2D2D2D"/>
                <w:right w:val="none" w:sz="0" w:space="0" w:color="2D2D2D"/>
                <w:between w:val="none" w:sz="0" w:space="0" w:color="2D2D2D"/>
              </w:pBdr>
              <w:spacing w:line="240" w:lineRule="auto"/>
              <w:rPr>
                <w:sz w:val="20"/>
                <w:szCs w:val="20"/>
              </w:rPr>
            </w:pPr>
            <w:r>
              <w:rPr>
                <w:sz w:val="20"/>
                <w:szCs w:val="20"/>
              </w:rPr>
              <w:t xml:space="preserve">On July 30, 2026, Westminster City Council voted to </w:t>
            </w:r>
          </w:p>
          <w:p w14:paraId="651433F2" w14:textId="77777777" w:rsidR="004D48D4" w:rsidRDefault="00315970">
            <w:pPr>
              <w:pBdr>
                <w:top w:val="none" w:sz="0" w:space="0" w:color="2D2D2D"/>
                <w:left w:val="none" w:sz="0" w:space="0" w:color="2D2D2D"/>
                <w:bottom w:val="none" w:sz="0" w:space="0" w:color="2D2D2D"/>
                <w:right w:val="none" w:sz="0" w:space="0" w:color="2D2D2D"/>
                <w:between w:val="none" w:sz="0" w:space="0" w:color="2D2D2D"/>
              </w:pBdr>
              <w:spacing w:line="240" w:lineRule="auto"/>
              <w:rPr>
                <w:sz w:val="20"/>
                <w:szCs w:val="20"/>
              </w:rPr>
            </w:pPr>
            <w:r>
              <w:rPr>
                <w:sz w:val="20"/>
                <w:szCs w:val="20"/>
              </w:rPr>
              <w:t xml:space="preserve">place a proposed 1% sales and use tax under the SC Municipal Property Tax Relief Act, on the November 3 ballot. </w:t>
            </w:r>
          </w:p>
          <w:p w14:paraId="5319C858" w14:textId="77777777" w:rsidR="004D48D4" w:rsidRDefault="004D48D4">
            <w:pPr>
              <w:pBdr>
                <w:top w:val="none" w:sz="0" w:space="0" w:color="2D2D2D"/>
                <w:left w:val="none" w:sz="0" w:space="0" w:color="2D2D2D"/>
                <w:bottom w:val="none" w:sz="0" w:space="0" w:color="2D2D2D"/>
                <w:right w:val="none" w:sz="0" w:space="0" w:color="2D2D2D"/>
                <w:between w:val="none" w:sz="0" w:space="0" w:color="2D2D2D"/>
              </w:pBdr>
              <w:spacing w:line="240" w:lineRule="auto"/>
              <w:rPr>
                <w:sz w:val="6"/>
                <w:szCs w:val="6"/>
              </w:rPr>
            </w:pPr>
          </w:p>
          <w:p w14:paraId="1F27B45C" w14:textId="77777777" w:rsidR="004D48D4" w:rsidRDefault="00315970">
            <w:pPr>
              <w:pBdr>
                <w:top w:val="none" w:sz="0" w:space="0" w:color="2D2D2D"/>
                <w:left w:val="none" w:sz="0" w:space="0" w:color="2D2D2D"/>
                <w:bottom w:val="none" w:sz="0" w:space="0" w:color="2D2D2D"/>
                <w:right w:val="none" w:sz="0" w:space="0" w:color="2D2D2D"/>
                <w:between w:val="none" w:sz="0" w:space="0" w:color="2D2D2D"/>
              </w:pBdr>
              <w:spacing w:line="240" w:lineRule="auto"/>
              <w:rPr>
                <w:sz w:val="20"/>
                <w:szCs w:val="20"/>
              </w:rPr>
            </w:pPr>
            <w:r>
              <w:rPr>
                <w:sz w:val="20"/>
                <w:szCs w:val="20"/>
              </w:rPr>
              <w:t>Voters will decide whether to approve the tax for up to eight years.</w:t>
            </w:r>
          </w:p>
          <w:p w14:paraId="513EDF79" w14:textId="77777777" w:rsidR="004D48D4" w:rsidRDefault="004D48D4">
            <w:pPr>
              <w:pBdr>
                <w:top w:val="none" w:sz="0" w:space="0" w:color="2D2D2D"/>
                <w:left w:val="none" w:sz="0" w:space="0" w:color="2D2D2D"/>
                <w:bottom w:val="none" w:sz="0" w:space="0" w:color="2D2D2D"/>
                <w:right w:val="none" w:sz="0" w:space="0" w:color="2D2D2D"/>
                <w:between w:val="none" w:sz="0" w:space="0" w:color="2D2D2D"/>
              </w:pBdr>
              <w:spacing w:after="60" w:line="240" w:lineRule="auto"/>
              <w:rPr>
                <w:color w:val="2D2D2D"/>
                <w:sz w:val="6"/>
                <w:szCs w:val="6"/>
              </w:rPr>
            </w:pPr>
          </w:p>
          <w:p w14:paraId="74100BAE" w14:textId="77777777" w:rsidR="004D48D4" w:rsidRDefault="00315970">
            <w:pPr>
              <w:pBdr>
                <w:top w:val="none" w:sz="0" w:space="0" w:color="2D2D2D"/>
                <w:left w:val="none" w:sz="0" w:space="0" w:color="2D2D2D"/>
                <w:bottom w:val="none" w:sz="0" w:space="0" w:color="2D2D2D"/>
                <w:right w:val="none" w:sz="0" w:space="0" w:color="2D2D2D"/>
                <w:between w:val="none" w:sz="0" w:space="0" w:color="2D2D2D"/>
              </w:pBdr>
              <w:spacing w:before="40" w:after="20" w:line="240" w:lineRule="auto"/>
              <w:rPr>
                <w:b/>
                <w:bCs/>
                <w:color w:val="1F4565"/>
              </w:rPr>
            </w:pPr>
            <w:r>
              <w:rPr>
                <w:b/>
                <w:bCs/>
                <w:color w:val="1F4565"/>
              </w:rPr>
              <w:t xml:space="preserve">2. What exactly did the Westminster Council </w:t>
            </w:r>
          </w:p>
          <w:p w14:paraId="269D138A" w14:textId="77777777" w:rsidR="004D48D4" w:rsidRDefault="00315970">
            <w:pPr>
              <w:pBdr>
                <w:top w:val="none" w:sz="0" w:space="0" w:color="2D2D2D"/>
                <w:left w:val="none" w:sz="0" w:space="0" w:color="2D2D2D"/>
                <w:bottom w:val="none" w:sz="0" w:space="0" w:color="2D2D2D"/>
                <w:right w:val="none" w:sz="0" w:space="0" w:color="2D2D2D"/>
                <w:between w:val="none" w:sz="0" w:space="0" w:color="2D2D2D"/>
              </w:pBdr>
              <w:spacing w:before="40" w:after="20" w:line="240" w:lineRule="auto"/>
              <w:rPr>
                <w:b/>
                <w:bCs/>
                <w:color w:val="1F4565"/>
              </w:rPr>
            </w:pPr>
            <w:r>
              <w:rPr>
                <w:b/>
                <w:bCs/>
                <w:color w:val="1F4565"/>
              </w:rPr>
              <w:t>vote on?</w:t>
            </w:r>
          </w:p>
          <w:p w14:paraId="73035C63" w14:textId="48CF70DB" w:rsidR="004D48D4" w:rsidRDefault="00315970">
            <w:pPr>
              <w:pBdr>
                <w:top w:val="none" w:sz="0" w:space="0" w:color="2D2D2D"/>
                <w:left w:val="none" w:sz="0" w:space="0" w:color="2D2D2D"/>
                <w:bottom w:val="none" w:sz="0" w:space="0" w:color="2D2D2D"/>
                <w:right w:val="none" w:sz="0" w:space="0" w:color="2D2D2D"/>
                <w:between w:val="none" w:sz="0" w:space="0" w:color="2D2D2D"/>
              </w:pBdr>
              <w:spacing w:line="240" w:lineRule="auto"/>
              <w:rPr>
                <w:sz w:val="20"/>
                <w:szCs w:val="20"/>
              </w:rPr>
            </w:pPr>
            <w:r>
              <w:rPr>
                <w:sz w:val="20"/>
                <w:szCs w:val="20"/>
              </w:rPr>
              <w:t xml:space="preserve">City Council voted to place a </w:t>
            </w:r>
            <w:r w:rsidR="00AB0302">
              <w:rPr>
                <w:sz w:val="20"/>
                <w:szCs w:val="20"/>
              </w:rPr>
              <w:t>proposal for</w:t>
            </w:r>
            <w:r>
              <w:rPr>
                <w:sz w:val="20"/>
                <w:szCs w:val="20"/>
              </w:rPr>
              <w:t xml:space="preserve"> 1% sales and </w:t>
            </w:r>
          </w:p>
          <w:p w14:paraId="62FC3833" w14:textId="77777777" w:rsidR="004D48D4" w:rsidRDefault="00315970">
            <w:pPr>
              <w:pBdr>
                <w:top w:val="none" w:sz="0" w:space="0" w:color="2D2D2D"/>
                <w:left w:val="none" w:sz="0" w:space="0" w:color="2D2D2D"/>
                <w:bottom w:val="none" w:sz="0" w:space="0" w:color="2D2D2D"/>
                <w:right w:val="none" w:sz="0" w:space="0" w:color="2D2D2D"/>
                <w:between w:val="none" w:sz="0" w:space="0" w:color="2D2D2D"/>
              </w:pBdr>
              <w:spacing w:line="240" w:lineRule="auto"/>
              <w:rPr>
                <w:sz w:val="20"/>
                <w:szCs w:val="20"/>
              </w:rPr>
            </w:pPr>
            <w:r>
              <w:rPr>
                <w:sz w:val="20"/>
                <w:szCs w:val="20"/>
              </w:rPr>
              <w:t xml:space="preserve">use tax referendum allowing voters to decide whether to approve the tax for up to eight years to provide property tax credits and fund designated city projects. </w:t>
            </w:r>
          </w:p>
          <w:p w14:paraId="0104EEA6" w14:textId="77777777" w:rsidR="004D48D4" w:rsidRDefault="004D48D4">
            <w:pPr>
              <w:pBdr>
                <w:top w:val="none" w:sz="0" w:space="0" w:color="2D2D2D"/>
                <w:left w:val="none" w:sz="0" w:space="0" w:color="2D2D2D"/>
                <w:bottom w:val="none" w:sz="0" w:space="0" w:color="2D2D2D"/>
                <w:right w:val="none" w:sz="0" w:space="0" w:color="2D2D2D"/>
                <w:between w:val="none" w:sz="0" w:space="0" w:color="2D2D2D"/>
              </w:pBdr>
              <w:spacing w:after="60" w:line="240" w:lineRule="auto"/>
              <w:rPr>
                <w:color w:val="2D2D2D"/>
                <w:sz w:val="6"/>
                <w:szCs w:val="6"/>
              </w:rPr>
            </w:pPr>
          </w:p>
          <w:p w14:paraId="3543FBEB" w14:textId="77777777" w:rsidR="004D48D4" w:rsidRDefault="00315970">
            <w:pPr>
              <w:pBdr>
                <w:top w:val="none" w:sz="0" w:space="0" w:color="2D2D2D"/>
                <w:left w:val="none" w:sz="0" w:space="0" w:color="2D2D2D"/>
                <w:bottom w:val="none" w:sz="0" w:space="0" w:color="2D2D2D"/>
                <w:right w:val="none" w:sz="0" w:space="0" w:color="2D2D2D"/>
                <w:between w:val="none" w:sz="0" w:space="0" w:color="2D2D2D"/>
              </w:pBdr>
              <w:spacing w:before="40" w:after="20" w:line="240" w:lineRule="auto"/>
              <w:rPr>
                <w:b/>
                <w:bCs/>
                <w:color w:val="1F4565"/>
              </w:rPr>
            </w:pPr>
            <w:r>
              <w:rPr>
                <w:b/>
                <w:bCs/>
                <w:color w:val="1F4565"/>
              </w:rPr>
              <w:t>3. Why is the City proposing this tax?</w:t>
            </w:r>
          </w:p>
          <w:p w14:paraId="0C244742" w14:textId="71B55DD3" w:rsidR="004D48D4" w:rsidRDefault="00315970">
            <w:pPr>
              <w:pBdr>
                <w:top w:val="none" w:sz="0" w:space="0" w:color="2D2D2D"/>
                <w:left w:val="none" w:sz="0" w:space="0" w:color="2D2D2D"/>
                <w:bottom w:val="none" w:sz="0" w:space="0" w:color="2D2D2D"/>
                <w:right w:val="none" w:sz="0" w:space="0" w:color="2D2D2D"/>
                <w:between w:val="none" w:sz="0" w:space="0" w:color="2D2D2D"/>
              </w:pBdr>
              <w:spacing w:line="240" w:lineRule="auto"/>
              <w:rPr>
                <w:sz w:val="20"/>
                <w:szCs w:val="20"/>
              </w:rPr>
            </w:pPr>
            <w:r>
              <w:rPr>
                <w:sz w:val="20"/>
                <w:szCs w:val="20"/>
              </w:rPr>
              <w:t xml:space="preserve">The proposal offers a way to provide </w:t>
            </w:r>
            <w:r w:rsidR="00AB0302">
              <w:rPr>
                <w:sz w:val="20"/>
                <w:szCs w:val="20"/>
              </w:rPr>
              <w:t>eligibility</w:t>
            </w:r>
            <w:r>
              <w:rPr>
                <w:sz w:val="20"/>
                <w:szCs w:val="20"/>
              </w:rPr>
              <w:t xml:space="preserve"> </w:t>
            </w:r>
          </w:p>
          <w:p w14:paraId="66CE68A2" w14:textId="72A08ADD" w:rsidR="004D48D4" w:rsidRDefault="00315970">
            <w:pPr>
              <w:pBdr>
                <w:top w:val="none" w:sz="0" w:space="0" w:color="2D2D2D"/>
                <w:left w:val="none" w:sz="0" w:space="0" w:color="2D2D2D"/>
                <w:bottom w:val="none" w:sz="0" w:space="0" w:color="2D2D2D"/>
                <w:right w:val="none" w:sz="0" w:space="0" w:color="2D2D2D"/>
                <w:between w:val="none" w:sz="0" w:space="0" w:color="2D2D2D"/>
              </w:pBdr>
              <w:spacing w:line="240" w:lineRule="auto"/>
              <w:rPr>
                <w:sz w:val="20"/>
                <w:szCs w:val="20"/>
              </w:rPr>
            </w:pPr>
            <w:r>
              <w:rPr>
                <w:sz w:val="20"/>
                <w:szCs w:val="20"/>
              </w:rPr>
              <w:t xml:space="preserve">homeowners with property tax relief while helping </w:t>
            </w:r>
            <w:r w:rsidR="00AB0302">
              <w:rPr>
                <w:sz w:val="20"/>
                <w:szCs w:val="20"/>
              </w:rPr>
              <w:t>funds</w:t>
            </w:r>
            <w:r>
              <w:rPr>
                <w:sz w:val="20"/>
                <w:szCs w:val="20"/>
              </w:rPr>
              <w:t xml:space="preserve"> needed City capital improvements.</w:t>
            </w:r>
          </w:p>
          <w:p w14:paraId="1790F325" w14:textId="77777777" w:rsidR="004D48D4" w:rsidRDefault="004D48D4">
            <w:pPr>
              <w:pBdr>
                <w:top w:val="none" w:sz="0" w:space="0" w:color="2D2D2D"/>
                <w:left w:val="none" w:sz="0" w:space="0" w:color="2D2D2D"/>
                <w:bottom w:val="none" w:sz="0" w:space="0" w:color="2D2D2D"/>
                <w:right w:val="none" w:sz="0" w:space="0" w:color="2D2D2D"/>
                <w:between w:val="none" w:sz="0" w:space="0" w:color="2D2D2D"/>
              </w:pBdr>
              <w:spacing w:after="60" w:line="240" w:lineRule="auto"/>
              <w:rPr>
                <w:color w:val="2D2D2D"/>
                <w:sz w:val="6"/>
                <w:szCs w:val="6"/>
              </w:rPr>
            </w:pPr>
          </w:p>
          <w:p w14:paraId="2ECC9DF8" w14:textId="77777777" w:rsidR="004D48D4" w:rsidRDefault="00315970">
            <w:pPr>
              <w:spacing w:line="240" w:lineRule="auto"/>
              <w:rPr>
                <w:b/>
                <w:bCs/>
                <w:color w:val="1F4565"/>
              </w:rPr>
            </w:pPr>
            <w:r>
              <w:rPr>
                <w:b/>
                <w:bCs/>
                <w:color w:val="1F4565"/>
              </w:rPr>
              <w:t>4. What does “property tax relief” mean?</w:t>
            </w:r>
          </w:p>
          <w:p w14:paraId="7AD51087" w14:textId="77777777" w:rsidR="004D48D4" w:rsidRDefault="00315970">
            <w:pPr>
              <w:spacing w:line="240" w:lineRule="auto"/>
              <w:rPr>
                <w:b/>
                <w:bCs/>
                <w:sz w:val="20"/>
                <w:szCs w:val="20"/>
              </w:rPr>
            </w:pPr>
            <w:r>
              <w:rPr>
                <w:b/>
                <w:bCs/>
                <w:color w:val="2D2D2D"/>
                <w:sz w:val="20"/>
                <w:szCs w:val="20"/>
              </w:rPr>
              <w:t>E</w:t>
            </w:r>
            <w:r>
              <w:rPr>
                <w:b/>
                <w:bCs/>
                <w:sz w:val="20"/>
                <w:szCs w:val="20"/>
              </w:rPr>
              <w:t xml:space="preserve">ligible homeowners who own and live </w:t>
            </w:r>
          </w:p>
          <w:p w14:paraId="5AE7F84A" w14:textId="4D37A4B2" w:rsidR="004D48D4" w:rsidRDefault="00315970">
            <w:pPr>
              <w:spacing w:line="240" w:lineRule="auto"/>
              <w:rPr>
                <w:sz w:val="20"/>
                <w:szCs w:val="20"/>
              </w:rPr>
            </w:pPr>
            <w:r>
              <w:rPr>
                <w:b/>
                <w:bCs/>
                <w:sz w:val="20"/>
                <w:szCs w:val="20"/>
              </w:rPr>
              <w:t>in their homes</w:t>
            </w:r>
            <w:r>
              <w:rPr>
                <w:sz w:val="20"/>
                <w:szCs w:val="20"/>
              </w:rPr>
              <w:t xml:space="preserve"> could receive </w:t>
            </w:r>
            <w:r w:rsidR="00AB0302">
              <w:rPr>
                <w:sz w:val="20"/>
                <w:szCs w:val="20"/>
              </w:rPr>
              <w:t>credit</w:t>
            </w:r>
            <w:r>
              <w:rPr>
                <w:sz w:val="20"/>
                <w:szCs w:val="20"/>
              </w:rPr>
              <w:t xml:space="preserve"> against </w:t>
            </w:r>
          </w:p>
          <w:p w14:paraId="102D026E" w14:textId="77777777" w:rsidR="004D48D4" w:rsidRDefault="00315970">
            <w:pPr>
              <w:spacing w:line="240" w:lineRule="auto"/>
              <w:rPr>
                <w:sz w:val="20"/>
                <w:szCs w:val="20"/>
              </w:rPr>
            </w:pPr>
            <w:r>
              <w:rPr>
                <w:sz w:val="20"/>
                <w:szCs w:val="20"/>
              </w:rPr>
              <w:t xml:space="preserve">the City portion of their property taxes, if voters approve the 1% sales and use tax. </w:t>
            </w:r>
          </w:p>
          <w:p w14:paraId="29C2FDBE" w14:textId="77777777" w:rsidR="004D48D4" w:rsidRDefault="004D48D4">
            <w:pPr>
              <w:spacing w:line="240" w:lineRule="auto"/>
              <w:rPr>
                <w:sz w:val="6"/>
                <w:szCs w:val="6"/>
              </w:rPr>
            </w:pPr>
          </w:p>
          <w:p w14:paraId="388D3C50" w14:textId="77777777" w:rsidR="004D48D4" w:rsidRDefault="00315970">
            <w:pPr>
              <w:spacing w:line="240" w:lineRule="auto"/>
              <w:rPr>
                <w:sz w:val="20"/>
                <w:szCs w:val="20"/>
              </w:rPr>
            </w:pPr>
            <w:r>
              <w:rPr>
                <w:sz w:val="20"/>
                <w:szCs w:val="20"/>
              </w:rPr>
              <w:t xml:space="preserve">The credit would not reduce county or school district property taxes. </w:t>
            </w:r>
          </w:p>
          <w:p w14:paraId="1D4F9E2F" w14:textId="77777777" w:rsidR="004D48D4" w:rsidRDefault="004D48D4">
            <w:pPr>
              <w:spacing w:line="240" w:lineRule="auto"/>
              <w:rPr>
                <w:sz w:val="6"/>
                <w:szCs w:val="6"/>
              </w:rPr>
            </w:pPr>
          </w:p>
          <w:p w14:paraId="127431BE" w14:textId="77777777" w:rsidR="004D48D4" w:rsidRDefault="00315970">
            <w:pPr>
              <w:spacing w:line="240" w:lineRule="auto"/>
              <w:rPr>
                <w:sz w:val="20"/>
                <w:szCs w:val="20"/>
              </w:rPr>
            </w:pPr>
            <w:r>
              <w:rPr>
                <w:sz w:val="20"/>
                <w:szCs w:val="20"/>
              </w:rPr>
              <w:t>50% of the sales tax collected would help lower eligible homeowners’ City property tax bills. The amount of the credit depends on the tax revenue and the plan approved for Westminster.</w:t>
            </w:r>
          </w:p>
          <w:p w14:paraId="0EA4F023" w14:textId="77777777" w:rsidR="004D48D4" w:rsidRDefault="004D48D4">
            <w:pPr>
              <w:spacing w:line="240" w:lineRule="auto"/>
              <w:rPr>
                <w:sz w:val="6"/>
                <w:szCs w:val="6"/>
              </w:rPr>
            </w:pPr>
          </w:p>
          <w:p w14:paraId="689D2556" w14:textId="77777777" w:rsidR="004D48D4" w:rsidRDefault="00315970">
            <w:pPr>
              <w:pBdr>
                <w:top w:val="none" w:sz="0" w:space="0" w:color="2D2D2D"/>
                <w:left w:val="none" w:sz="0" w:space="0" w:color="2D2D2D"/>
                <w:bottom w:val="none" w:sz="0" w:space="0" w:color="2D2D2D"/>
                <w:right w:val="none" w:sz="0" w:space="0" w:color="2D2D2D"/>
                <w:between w:val="none" w:sz="0" w:space="0" w:color="2D2D2D"/>
              </w:pBdr>
              <w:spacing w:before="40" w:after="20" w:line="240" w:lineRule="auto"/>
              <w:rPr>
                <w:b/>
                <w:bCs/>
                <w:color w:val="1F4565"/>
              </w:rPr>
            </w:pPr>
            <w:r>
              <w:rPr>
                <w:b/>
                <w:bCs/>
                <w:color w:val="1F4565"/>
              </w:rPr>
              <w:t>5. How much revenue is expected?</w:t>
            </w:r>
          </w:p>
          <w:p w14:paraId="6FAE3E0A" w14:textId="77777777" w:rsidR="004D48D4" w:rsidRDefault="00315970">
            <w:pPr>
              <w:pBdr>
                <w:top w:val="none" w:sz="0" w:space="0" w:color="2D2D2D"/>
                <w:left w:val="none" w:sz="0" w:space="0" w:color="2D2D2D"/>
                <w:bottom w:val="none" w:sz="0" w:space="0" w:color="2D2D2D"/>
                <w:right w:val="none" w:sz="0" w:space="0" w:color="2D2D2D"/>
                <w:between w:val="none" w:sz="0" w:space="0" w:color="2D2D2D"/>
              </w:pBdr>
              <w:spacing w:line="240" w:lineRule="auto"/>
              <w:rPr>
                <w:sz w:val="20"/>
                <w:szCs w:val="20"/>
              </w:rPr>
            </w:pPr>
            <w:r>
              <w:rPr>
                <w:sz w:val="20"/>
                <w:szCs w:val="20"/>
              </w:rPr>
              <w:t>The City estimates approximately $319,850 annually, or $2.56 million over eight years. Of the estimated annual revenue, about $63,970 would support property tax relief and $255,880 would fund capital projects. Actual collections may vary.</w:t>
            </w:r>
          </w:p>
          <w:p w14:paraId="0A8EF1C2" w14:textId="77777777" w:rsidR="004D48D4" w:rsidRDefault="004D48D4">
            <w:pPr>
              <w:pBdr>
                <w:top w:val="none" w:sz="0" w:space="0" w:color="2D2D2D"/>
                <w:left w:val="none" w:sz="0" w:space="0" w:color="2D2D2D"/>
                <w:bottom w:val="none" w:sz="0" w:space="0" w:color="2D2D2D"/>
                <w:right w:val="none" w:sz="0" w:space="0" w:color="2D2D2D"/>
                <w:between w:val="none" w:sz="0" w:space="0" w:color="2D2D2D"/>
              </w:pBdr>
              <w:spacing w:after="60" w:line="240" w:lineRule="auto"/>
              <w:rPr>
                <w:sz w:val="6"/>
                <w:szCs w:val="6"/>
              </w:rPr>
            </w:pPr>
          </w:p>
          <w:p w14:paraId="28DD5726" w14:textId="77777777" w:rsidR="004D48D4" w:rsidRDefault="00315970">
            <w:pPr>
              <w:pBdr>
                <w:top w:val="none" w:sz="0" w:space="0" w:color="2D2D2D"/>
                <w:left w:val="none" w:sz="0" w:space="0" w:color="2D2D2D"/>
                <w:bottom w:val="none" w:sz="0" w:space="0" w:color="2D2D2D"/>
                <w:right w:val="none" w:sz="0" w:space="0" w:color="2D2D2D"/>
                <w:between w:val="none" w:sz="0" w:space="0" w:color="2D2D2D"/>
              </w:pBdr>
              <w:spacing w:before="40" w:after="20" w:line="240" w:lineRule="auto"/>
              <w:rPr>
                <w:b/>
                <w:bCs/>
                <w:color w:val="1F4565"/>
              </w:rPr>
            </w:pPr>
            <w:r>
              <w:rPr>
                <w:b/>
                <w:bCs/>
                <w:color w:val="1F4565"/>
              </w:rPr>
              <w:t>6. Why is it called “penny tax,” who pays it?</w:t>
            </w:r>
          </w:p>
          <w:p w14:paraId="78718B3F" w14:textId="77777777" w:rsidR="00AB0302" w:rsidRDefault="00315970">
            <w:pPr>
              <w:pBdr>
                <w:top w:val="none" w:sz="0" w:space="0" w:color="2D2D2D"/>
                <w:left w:val="none" w:sz="0" w:space="0" w:color="2D2D2D"/>
                <w:bottom w:val="none" w:sz="0" w:space="0" w:color="2D2D2D"/>
                <w:right w:val="none" w:sz="0" w:space="0" w:color="2D2D2D"/>
                <w:between w:val="none" w:sz="0" w:space="0" w:color="2D2D2D"/>
              </w:pBdr>
              <w:spacing w:line="240" w:lineRule="auto"/>
              <w:rPr>
                <w:sz w:val="20"/>
                <w:szCs w:val="20"/>
              </w:rPr>
            </w:pPr>
            <w:r>
              <w:rPr>
                <w:sz w:val="20"/>
                <w:szCs w:val="20"/>
              </w:rPr>
              <w:t>The proposed tax adds 1 cent for every $1 spent on eligible taxable purchases within City limits. Residents, visitors, and tourists making eligible purchases would contribute to the funds. Certain purchases are exempt under state law such as gas, prescription medication</w:t>
            </w:r>
            <w:r w:rsidR="00AB0302">
              <w:rPr>
                <w:sz w:val="20"/>
                <w:szCs w:val="20"/>
              </w:rPr>
              <w:t xml:space="preserve">, </w:t>
            </w:r>
          </w:p>
          <w:p w14:paraId="131C05B9" w14:textId="7DE70895" w:rsidR="004D48D4" w:rsidRDefault="00AB0302" w:rsidP="00AB0302">
            <w:pPr>
              <w:pBdr>
                <w:top w:val="none" w:sz="0" w:space="0" w:color="2D2D2D"/>
                <w:left w:val="none" w:sz="0" w:space="0" w:color="2D2D2D"/>
                <w:bottom w:val="none" w:sz="0" w:space="0" w:color="2D2D2D"/>
                <w:right w:val="none" w:sz="0" w:space="0" w:color="2D2D2D"/>
                <w:between w:val="none" w:sz="0" w:space="0" w:color="2D2D2D"/>
              </w:pBdr>
              <w:spacing w:line="240" w:lineRule="auto"/>
              <w:rPr>
                <w:sz w:val="20"/>
                <w:szCs w:val="20"/>
              </w:rPr>
            </w:pPr>
            <w:r>
              <w:rPr>
                <w:sz w:val="20"/>
                <w:szCs w:val="20"/>
              </w:rPr>
              <w:t>and certain</w:t>
            </w:r>
            <w:r w:rsidR="00315970">
              <w:rPr>
                <w:sz w:val="20"/>
                <w:szCs w:val="20"/>
              </w:rPr>
              <w:t xml:space="preserve"> groceries</w:t>
            </w:r>
            <w:r>
              <w:rPr>
                <w:sz w:val="20"/>
                <w:szCs w:val="20"/>
              </w:rPr>
              <w:t>.</w:t>
            </w:r>
          </w:p>
        </w:tc>
        <w:tc>
          <w:tcPr>
            <w:tcW w:w="5340" w:type="dxa"/>
            <w:tcBorders>
              <w:top w:val="nil"/>
              <w:left w:val="nil"/>
              <w:bottom w:val="nil"/>
              <w:right w:val="nil"/>
            </w:tcBorders>
            <w:tcMar>
              <w:top w:w="0" w:type="dxa"/>
              <w:left w:w="0" w:type="dxa"/>
              <w:bottom w:w="0" w:type="dxa"/>
              <w:right w:w="0" w:type="dxa"/>
            </w:tcMar>
          </w:tcPr>
          <w:p w14:paraId="35145091" w14:textId="77777777" w:rsidR="004D48D4" w:rsidRDefault="00315970">
            <w:pPr>
              <w:pBdr>
                <w:top w:val="none" w:sz="0" w:space="0" w:color="2D2D2D"/>
                <w:left w:val="none" w:sz="0" w:space="0" w:color="2D2D2D"/>
                <w:bottom w:val="none" w:sz="0" w:space="0" w:color="2D2D2D"/>
                <w:right w:val="none" w:sz="0" w:space="0" w:color="2D2D2D"/>
                <w:between w:val="none" w:sz="0" w:space="0" w:color="2D2D2D"/>
              </w:pBdr>
              <w:spacing w:before="40" w:after="20" w:line="240" w:lineRule="auto"/>
              <w:rPr>
                <w:b/>
                <w:bCs/>
                <w:color w:val="0B5394"/>
                <w:sz w:val="23"/>
                <w:szCs w:val="23"/>
              </w:rPr>
            </w:pPr>
            <w:r>
              <w:rPr>
                <w:b/>
                <w:bCs/>
                <w:color w:val="1F4565"/>
              </w:rPr>
              <w:t>7. Who pays the tax?</w:t>
            </w:r>
          </w:p>
          <w:p w14:paraId="676393A7" w14:textId="77777777" w:rsidR="004D48D4" w:rsidRDefault="00315970">
            <w:pPr>
              <w:pBdr>
                <w:top w:val="none" w:sz="0" w:space="0" w:color="2D2D2D"/>
                <w:left w:val="none" w:sz="0" w:space="0" w:color="2D2D2D"/>
                <w:bottom w:val="none" w:sz="0" w:space="0" w:color="2D2D2D"/>
                <w:right w:val="none" w:sz="0" w:space="0" w:color="2D2D2D"/>
                <w:between w:val="none" w:sz="0" w:space="0" w:color="2D2D2D"/>
              </w:pBdr>
              <w:spacing w:line="240" w:lineRule="auto"/>
              <w:rPr>
                <w:sz w:val="20"/>
                <w:szCs w:val="20"/>
              </w:rPr>
            </w:pPr>
            <w:r>
              <w:rPr>
                <w:sz w:val="20"/>
                <w:szCs w:val="20"/>
              </w:rPr>
              <w:t xml:space="preserve">If approved by voters, City residents, visitors and tourists making eligible taxable purchases within the City of Westminster, the additional 1% sales and use tax would be applied to purchase. </w:t>
            </w:r>
          </w:p>
          <w:p w14:paraId="72246AB8" w14:textId="77777777" w:rsidR="004D48D4" w:rsidRDefault="004D48D4">
            <w:pPr>
              <w:pBdr>
                <w:top w:val="none" w:sz="0" w:space="0" w:color="2D2D2D"/>
                <w:left w:val="none" w:sz="0" w:space="0" w:color="2D2D2D"/>
                <w:bottom w:val="none" w:sz="0" w:space="0" w:color="2D2D2D"/>
                <w:right w:val="none" w:sz="0" w:space="0" w:color="2D2D2D"/>
                <w:between w:val="none" w:sz="0" w:space="0" w:color="2D2D2D"/>
              </w:pBdr>
              <w:spacing w:before="40" w:after="20" w:line="240" w:lineRule="auto"/>
              <w:rPr>
                <w:sz w:val="6"/>
                <w:szCs w:val="6"/>
              </w:rPr>
            </w:pPr>
          </w:p>
          <w:p w14:paraId="7A1F1B1D" w14:textId="77777777" w:rsidR="004D48D4" w:rsidRDefault="00315970">
            <w:pPr>
              <w:pBdr>
                <w:top w:val="none" w:sz="0" w:space="0" w:color="2D2D2D"/>
                <w:left w:val="none" w:sz="0" w:space="0" w:color="2D2D2D"/>
                <w:bottom w:val="none" w:sz="0" w:space="0" w:color="2D2D2D"/>
                <w:right w:val="none" w:sz="0" w:space="0" w:color="2D2D2D"/>
                <w:between w:val="none" w:sz="0" w:space="0" w:color="2D2D2D"/>
              </w:pBdr>
              <w:spacing w:before="40" w:after="20" w:line="240" w:lineRule="auto"/>
              <w:rPr>
                <w:b/>
                <w:bCs/>
                <w:color w:val="1F4565"/>
              </w:rPr>
            </w:pPr>
            <w:r>
              <w:rPr>
                <w:b/>
                <w:bCs/>
                <w:color w:val="1F4565"/>
              </w:rPr>
              <w:t xml:space="preserve">8. </w:t>
            </w:r>
            <w:r>
              <w:rPr>
                <w:b/>
                <w:bCs/>
                <w:color w:val="1F4565"/>
              </w:rPr>
              <w:t>Why is the City discussing infrastructure funds?</w:t>
            </w:r>
          </w:p>
          <w:p w14:paraId="1660148F" w14:textId="77777777" w:rsidR="004D48D4" w:rsidRDefault="00315970">
            <w:pPr>
              <w:pBdr>
                <w:top w:val="none" w:sz="0" w:space="0" w:color="2D2D2D"/>
                <w:left w:val="none" w:sz="0" w:space="0" w:color="2D2D2D"/>
                <w:bottom w:val="none" w:sz="0" w:space="0" w:color="2D2D2D"/>
                <w:right w:val="none" w:sz="0" w:space="0" w:color="2D2D2D"/>
                <w:between w:val="none" w:sz="0" w:space="0" w:color="2D2D2D"/>
              </w:pBdr>
              <w:spacing w:line="240" w:lineRule="auto"/>
              <w:rPr>
                <w:sz w:val="20"/>
                <w:szCs w:val="20"/>
              </w:rPr>
            </w:pPr>
            <w:r>
              <w:rPr>
                <w:sz w:val="20"/>
                <w:szCs w:val="20"/>
              </w:rPr>
              <w:t>Westminster is a growing community, and the City is considering ways to fund needed capital improvement.</w:t>
            </w:r>
          </w:p>
          <w:p w14:paraId="7F017083" w14:textId="77777777" w:rsidR="004D48D4" w:rsidRDefault="004D48D4">
            <w:pPr>
              <w:pBdr>
                <w:top w:val="none" w:sz="0" w:space="0" w:color="2D2D2D"/>
                <w:left w:val="none" w:sz="0" w:space="0" w:color="2D2D2D"/>
                <w:bottom w:val="none" w:sz="0" w:space="0" w:color="2D2D2D"/>
                <w:right w:val="none" w:sz="0" w:space="0" w:color="2D2D2D"/>
                <w:between w:val="none" w:sz="0" w:space="0" w:color="2D2D2D"/>
              </w:pBdr>
              <w:spacing w:before="40" w:after="20" w:line="240" w:lineRule="auto"/>
              <w:rPr>
                <w:sz w:val="6"/>
                <w:szCs w:val="6"/>
              </w:rPr>
            </w:pPr>
          </w:p>
          <w:p w14:paraId="75464520" w14:textId="77777777" w:rsidR="004D48D4" w:rsidRDefault="00315970">
            <w:pPr>
              <w:pBdr>
                <w:top w:val="none" w:sz="0" w:space="0" w:color="2D2D2D"/>
                <w:left w:val="none" w:sz="0" w:space="0" w:color="2D2D2D"/>
                <w:bottom w:val="none" w:sz="0" w:space="0" w:color="2D2D2D"/>
                <w:right w:val="none" w:sz="0" w:space="0" w:color="2D2D2D"/>
                <w:between w:val="none" w:sz="0" w:space="0" w:color="2D2D2D"/>
              </w:pBdr>
              <w:spacing w:before="40" w:after="20" w:line="240" w:lineRule="auto"/>
              <w:rPr>
                <w:b/>
                <w:bCs/>
                <w:color w:val="1F4565"/>
              </w:rPr>
            </w:pPr>
            <w:r>
              <w:rPr>
                <w:b/>
                <w:bCs/>
                <w:color w:val="1F4565"/>
              </w:rPr>
              <w:t>9. How would the City tax funds be used?</w:t>
            </w:r>
          </w:p>
          <w:p w14:paraId="23D6E06D" w14:textId="77777777" w:rsidR="004D48D4" w:rsidRDefault="00315970">
            <w:pPr>
              <w:pBdr>
                <w:top w:val="none" w:sz="0" w:space="0" w:color="2D2D2D"/>
                <w:left w:val="none" w:sz="0" w:space="0" w:color="2D2D2D"/>
                <w:bottom w:val="none" w:sz="0" w:space="0" w:color="2D2D2D"/>
                <w:right w:val="none" w:sz="0" w:space="0" w:color="2D2D2D"/>
                <w:between w:val="none" w:sz="0" w:space="0" w:color="2D2D2D"/>
              </w:pBdr>
              <w:spacing w:line="240" w:lineRule="auto"/>
              <w:rPr>
                <w:sz w:val="20"/>
                <w:szCs w:val="20"/>
              </w:rPr>
            </w:pPr>
            <w:r>
              <w:rPr>
                <w:sz w:val="20"/>
                <w:szCs w:val="20"/>
              </w:rPr>
              <w:t xml:space="preserve">Under the proposed structure, 50% of revenue will support eligible owner-occupied property tax credits, and the remaining 50% will fund approved City capital projects. </w:t>
            </w:r>
          </w:p>
          <w:p w14:paraId="056C7C8F" w14:textId="77777777" w:rsidR="004D48D4" w:rsidRDefault="004D48D4">
            <w:pPr>
              <w:pBdr>
                <w:top w:val="none" w:sz="0" w:space="0" w:color="2D2D2D"/>
                <w:left w:val="none" w:sz="0" w:space="0" w:color="2D2D2D"/>
                <w:bottom w:val="none" w:sz="0" w:space="0" w:color="2D2D2D"/>
                <w:right w:val="none" w:sz="0" w:space="0" w:color="2D2D2D"/>
                <w:between w:val="none" w:sz="0" w:space="0" w:color="2D2D2D"/>
              </w:pBdr>
              <w:spacing w:line="240" w:lineRule="auto"/>
              <w:rPr>
                <w:sz w:val="6"/>
                <w:szCs w:val="6"/>
              </w:rPr>
            </w:pPr>
          </w:p>
          <w:p w14:paraId="2DF32DF3" w14:textId="77777777" w:rsidR="004D48D4" w:rsidRDefault="00315970">
            <w:pPr>
              <w:pBdr>
                <w:top w:val="none" w:sz="0" w:space="0" w:color="2D2D2D"/>
                <w:left w:val="none" w:sz="0" w:space="0" w:color="2D2D2D"/>
                <w:bottom w:val="none" w:sz="0" w:space="0" w:color="2D2D2D"/>
                <w:right w:val="none" w:sz="0" w:space="0" w:color="2D2D2D"/>
                <w:between w:val="none" w:sz="0" w:space="0" w:color="2D2D2D"/>
              </w:pBdr>
              <w:spacing w:line="240" w:lineRule="auto"/>
              <w:rPr>
                <w:sz w:val="20"/>
                <w:szCs w:val="20"/>
              </w:rPr>
            </w:pPr>
            <w:r>
              <w:rPr>
                <w:sz w:val="20"/>
                <w:szCs w:val="20"/>
              </w:rPr>
              <w:t>Identified projects include police department renovations, public parking improvements, fire department facilities and a helipad, and recreational area improvements.</w:t>
            </w:r>
          </w:p>
          <w:p w14:paraId="65369F5D" w14:textId="77777777" w:rsidR="004D48D4" w:rsidRDefault="004D48D4">
            <w:pPr>
              <w:pBdr>
                <w:top w:val="none" w:sz="0" w:space="0" w:color="2D2D2D"/>
                <w:left w:val="none" w:sz="0" w:space="0" w:color="2D2D2D"/>
                <w:bottom w:val="none" w:sz="0" w:space="0" w:color="2D2D2D"/>
                <w:right w:val="none" w:sz="0" w:space="0" w:color="2D2D2D"/>
                <w:between w:val="none" w:sz="0" w:space="0" w:color="2D2D2D"/>
              </w:pBdr>
              <w:spacing w:line="240" w:lineRule="auto"/>
              <w:rPr>
                <w:sz w:val="6"/>
                <w:szCs w:val="6"/>
              </w:rPr>
            </w:pPr>
          </w:p>
          <w:p w14:paraId="7B8C95B0" w14:textId="0E06116C" w:rsidR="004D48D4" w:rsidRDefault="00315970">
            <w:pPr>
              <w:pBdr>
                <w:top w:val="none" w:sz="0" w:space="0" w:color="2D2D2D"/>
                <w:left w:val="none" w:sz="0" w:space="0" w:color="2D2D2D"/>
                <w:bottom w:val="none" w:sz="0" w:space="0" w:color="2D2D2D"/>
                <w:right w:val="none" w:sz="0" w:space="0" w:color="2D2D2D"/>
                <w:between w:val="none" w:sz="0" w:space="0" w:color="2D2D2D"/>
              </w:pBdr>
              <w:spacing w:before="40" w:after="20" w:line="240" w:lineRule="auto"/>
              <w:rPr>
                <w:sz w:val="20"/>
                <w:szCs w:val="20"/>
              </w:rPr>
            </w:pPr>
            <w:r>
              <w:rPr>
                <w:b/>
                <w:bCs/>
                <w:color w:val="1F4565"/>
              </w:rPr>
              <w:t>10. Can the project list change, and will every project be completed?</w:t>
            </w:r>
            <w:r w:rsidR="00AB0302">
              <w:rPr>
                <w:b/>
                <w:bCs/>
                <w:color w:val="1F4565"/>
              </w:rPr>
              <w:t xml:space="preserve"> </w:t>
            </w:r>
            <w:r>
              <w:rPr>
                <w:sz w:val="20"/>
                <w:szCs w:val="20"/>
              </w:rPr>
              <w:t>Once finalized through the ordinance, the project list cannot be substituted or expanded. Completion and project sequencing may change based on timing, revenue collected, fund availability, permitting, project costs, and implementation requirements, but new projects cannot be added.</w:t>
            </w:r>
          </w:p>
          <w:p w14:paraId="5B577826" w14:textId="77777777" w:rsidR="004D48D4" w:rsidRDefault="004D48D4">
            <w:pPr>
              <w:pBdr>
                <w:top w:val="none" w:sz="0" w:space="0" w:color="2D2D2D"/>
                <w:left w:val="none" w:sz="0" w:space="0" w:color="2D2D2D"/>
                <w:bottom w:val="none" w:sz="0" w:space="0" w:color="2D2D2D"/>
                <w:right w:val="none" w:sz="0" w:space="0" w:color="2D2D2D"/>
                <w:between w:val="none" w:sz="0" w:space="0" w:color="2D2D2D"/>
              </w:pBdr>
              <w:spacing w:line="240" w:lineRule="auto"/>
              <w:rPr>
                <w:sz w:val="6"/>
                <w:szCs w:val="6"/>
              </w:rPr>
            </w:pPr>
          </w:p>
          <w:p w14:paraId="45A92358" w14:textId="77777777" w:rsidR="004D48D4" w:rsidRDefault="00315970">
            <w:pPr>
              <w:pBdr>
                <w:top w:val="none" w:sz="0" w:space="0" w:color="2D2D2D"/>
                <w:left w:val="none" w:sz="0" w:space="0" w:color="2D2D2D"/>
                <w:bottom w:val="none" w:sz="0" w:space="0" w:color="2D2D2D"/>
                <w:right w:val="none" w:sz="0" w:space="0" w:color="2D2D2D"/>
                <w:between w:val="none" w:sz="0" w:space="0" w:color="2D2D2D"/>
              </w:pBdr>
              <w:spacing w:before="40" w:after="20" w:line="240" w:lineRule="auto"/>
              <w:rPr>
                <w:b/>
                <w:bCs/>
                <w:color w:val="1F4565"/>
              </w:rPr>
            </w:pPr>
            <w:r>
              <w:rPr>
                <w:b/>
                <w:bCs/>
                <w:color w:val="1F4565"/>
              </w:rPr>
              <w:t>11. Will the residents know how funds are spent?</w:t>
            </w:r>
          </w:p>
          <w:p w14:paraId="04BDC322" w14:textId="77777777" w:rsidR="004D48D4" w:rsidRDefault="00315970">
            <w:pPr>
              <w:pBdr>
                <w:top w:val="none" w:sz="0" w:space="0" w:color="2D2D2D"/>
                <w:left w:val="none" w:sz="0" w:space="0" w:color="2D2D2D"/>
                <w:bottom w:val="none" w:sz="0" w:space="0" w:color="2D2D2D"/>
                <w:right w:val="none" w:sz="0" w:space="0" w:color="2D2D2D"/>
                <w:between w:val="none" w:sz="0" w:space="0" w:color="2D2D2D"/>
              </w:pBdr>
              <w:spacing w:line="240" w:lineRule="auto"/>
              <w:rPr>
                <w:sz w:val="21"/>
                <w:szCs w:val="21"/>
              </w:rPr>
            </w:pPr>
            <w:r>
              <w:rPr>
                <w:sz w:val="20"/>
                <w:szCs w:val="20"/>
              </w:rPr>
              <w:t>The South Carolina Department of Revenue will collect and distribute the tax revenue. The City will share information about expenditures and project progress through City Council meetings, budget reports, and City communication channels.</w:t>
            </w:r>
          </w:p>
          <w:p w14:paraId="7EF3B2DC" w14:textId="77777777" w:rsidR="004D48D4" w:rsidRDefault="004D48D4">
            <w:pPr>
              <w:pBdr>
                <w:top w:val="none" w:sz="0" w:space="0" w:color="2D2D2D"/>
                <w:left w:val="none" w:sz="0" w:space="0" w:color="2D2D2D"/>
                <w:bottom w:val="none" w:sz="0" w:space="0" w:color="2D2D2D"/>
                <w:right w:val="none" w:sz="0" w:space="0" w:color="2D2D2D"/>
                <w:between w:val="none" w:sz="0" w:space="0" w:color="2D2D2D"/>
              </w:pBdr>
              <w:spacing w:before="40" w:after="20" w:line="240" w:lineRule="auto"/>
              <w:rPr>
                <w:sz w:val="6"/>
                <w:szCs w:val="6"/>
              </w:rPr>
            </w:pPr>
          </w:p>
          <w:p w14:paraId="66219502" w14:textId="77777777" w:rsidR="004D48D4" w:rsidRDefault="00315970">
            <w:pPr>
              <w:pBdr>
                <w:top w:val="none" w:sz="0" w:space="0" w:color="2D2D2D"/>
                <w:left w:val="none" w:sz="0" w:space="0" w:color="2D2D2D"/>
                <w:bottom w:val="none" w:sz="0" w:space="0" w:color="2D2D2D"/>
                <w:right w:val="none" w:sz="0" w:space="0" w:color="2D2D2D"/>
                <w:between w:val="none" w:sz="0" w:space="0" w:color="2D2D2D"/>
              </w:pBdr>
              <w:spacing w:before="40" w:after="20" w:line="240" w:lineRule="auto"/>
              <w:rPr>
                <w:sz w:val="20"/>
                <w:szCs w:val="20"/>
              </w:rPr>
            </w:pPr>
            <w:r>
              <w:rPr>
                <w:b/>
                <w:bCs/>
                <w:color w:val="1F4565"/>
              </w:rPr>
              <w:t xml:space="preserve">12. Can I vote on the referendum if I select a straight-party ticket? </w:t>
            </w:r>
            <w:r>
              <w:rPr>
                <w:sz w:val="20"/>
                <w:szCs w:val="20"/>
              </w:rPr>
              <w:t>Yes. Voters can select a straight-party ticket and still vote separately on the referendum.</w:t>
            </w:r>
          </w:p>
          <w:p w14:paraId="315E6DEE" w14:textId="77777777" w:rsidR="004D48D4" w:rsidRDefault="004D48D4">
            <w:pPr>
              <w:pBdr>
                <w:top w:val="none" w:sz="0" w:space="0" w:color="2D2D2D"/>
                <w:left w:val="none" w:sz="0" w:space="0" w:color="2D2D2D"/>
                <w:bottom w:val="none" w:sz="0" w:space="0" w:color="2D2D2D"/>
                <w:right w:val="none" w:sz="0" w:space="0" w:color="2D2D2D"/>
                <w:between w:val="none" w:sz="0" w:space="0" w:color="2D2D2D"/>
              </w:pBdr>
              <w:spacing w:before="40" w:after="20" w:line="240" w:lineRule="auto"/>
              <w:rPr>
                <w:sz w:val="6"/>
                <w:szCs w:val="6"/>
              </w:rPr>
            </w:pPr>
          </w:p>
          <w:p w14:paraId="0EAC1523" w14:textId="77777777" w:rsidR="004D48D4" w:rsidRDefault="00315970">
            <w:pPr>
              <w:pBdr>
                <w:top w:val="none" w:sz="0" w:space="0" w:color="2D2D2D"/>
                <w:left w:val="none" w:sz="0" w:space="0" w:color="2D2D2D"/>
                <w:bottom w:val="none" w:sz="0" w:space="0" w:color="2D2D2D"/>
                <w:right w:val="none" w:sz="0" w:space="0" w:color="2D2D2D"/>
                <w:between w:val="none" w:sz="0" w:space="0" w:color="2D2D2D"/>
              </w:pBdr>
              <w:spacing w:before="40" w:after="20" w:line="240" w:lineRule="auto"/>
              <w:rPr>
                <w:sz w:val="20"/>
                <w:szCs w:val="20"/>
              </w:rPr>
            </w:pPr>
            <w:r>
              <w:rPr>
                <w:b/>
                <w:bCs/>
                <w:color w:val="1F4565"/>
              </w:rPr>
              <w:t xml:space="preserve">13. Is Westminster the only municipality in Oconee County with a referendum? </w:t>
            </w:r>
            <w:r>
              <w:rPr>
                <w:sz w:val="20"/>
                <w:szCs w:val="20"/>
              </w:rPr>
              <w:t>No. Seneca, Walhalla, West Union, and Salem also have referendums. Each municipality’s referendum applies to voters within its own boundaries.</w:t>
            </w:r>
          </w:p>
          <w:p w14:paraId="7AB392BD" w14:textId="77777777" w:rsidR="004D48D4" w:rsidRDefault="004D48D4">
            <w:pPr>
              <w:pBdr>
                <w:top w:val="none" w:sz="0" w:space="0" w:color="2D2D2D"/>
                <w:left w:val="none" w:sz="0" w:space="0" w:color="2D2D2D"/>
                <w:bottom w:val="none" w:sz="0" w:space="0" w:color="2D2D2D"/>
                <w:right w:val="none" w:sz="0" w:space="0" w:color="2D2D2D"/>
                <w:between w:val="none" w:sz="0" w:space="0" w:color="2D2D2D"/>
              </w:pBdr>
              <w:spacing w:before="40" w:after="20" w:line="240" w:lineRule="auto"/>
              <w:rPr>
                <w:sz w:val="20"/>
                <w:szCs w:val="20"/>
              </w:rPr>
            </w:pPr>
          </w:p>
          <w:p w14:paraId="5611513F" w14:textId="77777777" w:rsidR="004D48D4" w:rsidRDefault="00315970">
            <w:pPr>
              <w:pBdr>
                <w:top w:val="none" w:sz="0" w:space="0" w:color="2D2D2D"/>
                <w:left w:val="none" w:sz="0" w:space="0" w:color="2D2D2D"/>
                <w:bottom w:val="none" w:sz="0" w:space="0" w:color="2D2D2D"/>
                <w:right w:val="none" w:sz="0" w:space="0" w:color="2D2D2D"/>
                <w:between w:val="none" w:sz="0" w:space="0" w:color="2D2D2D"/>
              </w:pBdr>
              <w:spacing w:before="40" w:after="20" w:line="240" w:lineRule="auto"/>
              <w:rPr>
                <w:b/>
                <w:bCs/>
                <w:sz w:val="20"/>
                <w:szCs w:val="20"/>
              </w:rPr>
            </w:pPr>
            <w:r>
              <w:rPr>
                <w:sz w:val="20"/>
                <w:szCs w:val="20"/>
              </w:rPr>
              <w:t xml:space="preserve">For information regarding the referendum’s eligible capital improvement projects, please refer to the attached </w:t>
            </w:r>
            <w:r>
              <w:rPr>
                <w:b/>
                <w:bCs/>
                <w:sz w:val="20"/>
                <w:szCs w:val="20"/>
              </w:rPr>
              <w:t xml:space="preserve">Notice of Referendum. </w:t>
            </w:r>
          </w:p>
        </w:tc>
      </w:tr>
    </w:tbl>
    <w:p w14:paraId="10468258" w14:textId="77777777" w:rsidR="004D48D4" w:rsidRDefault="00315970">
      <w:r>
        <w:rPr>
          <w:noProof/>
        </w:rPr>
        <w:lastRenderedPageBreak/>
        <w:drawing>
          <wp:inline distT="114300" distB="114300" distL="114300" distR="114300" wp14:anchorId="7C0324A2" wp14:editId="1FA163AC">
            <wp:extent cx="5943600" cy="71247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5943600" cy="7124700"/>
                    </a:xfrm>
                    <a:prstGeom prst="rect">
                      <a:avLst/>
                    </a:prstGeom>
                    <a:ln/>
                  </pic:spPr>
                </pic:pic>
              </a:graphicData>
            </a:graphic>
          </wp:inline>
        </w:drawing>
      </w:r>
    </w:p>
    <w:sectPr w:rsidR="004D48D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25C1C758-8FFD-4615-ABC9-FB59AD48EAA3}"/>
    <w:embedBold r:id="rId2" w:fontKey="{6BB18188-CBD2-4D77-B99E-019AE8B6BE51}"/>
  </w:font>
  <w:font w:name="Calibri">
    <w:panose1 w:val="020F0502020204030204"/>
    <w:charset w:val="00"/>
    <w:family w:val="swiss"/>
    <w:pitch w:val="variable"/>
    <w:sig w:usb0="E4002EFF" w:usb1="C200247B" w:usb2="00000009" w:usb3="00000000" w:csb0="000001FF" w:csb1="00000000"/>
    <w:embedRegular r:id="rId3" w:fontKey="{62F82C52-F7E6-42F4-BB98-81DADF7D9B6A}"/>
    <w:embedBoldItalic r:id="rId4" w:fontKey="{8E97CEAC-3A59-4B34-998F-3105236286F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48D4"/>
    <w:rsid w:val="00315970"/>
    <w:rsid w:val="004D48D4"/>
    <w:rsid w:val="006B756A"/>
    <w:rsid w:val="00AB0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52431"/>
  <w15:docId w15:val="{82839DB2-461D-48E4-81CD-6C4382226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tcPr>
      <w:shd w:val="clear" w:color="auto" w:fill="FFFFFF"/>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605</Words>
  <Characters>3452</Characters>
  <Application>Microsoft Office Word</Application>
  <DocSecurity>0</DocSecurity>
  <Lines>28</Lines>
  <Paragraphs>8</Paragraphs>
  <ScaleCrop>false</ScaleCrop>
  <Company/>
  <LinksUpToDate>false</LinksUpToDate>
  <CharactersWithSpaces>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Grubbs</dc:creator>
  <cp:lastModifiedBy>Rebecca Grubbs</cp:lastModifiedBy>
  <cp:revision>2</cp:revision>
  <dcterms:created xsi:type="dcterms:W3CDTF">2026-10-28T20:21:00Z</dcterms:created>
  <dcterms:modified xsi:type="dcterms:W3CDTF">2026-10-28T20:21:00Z</dcterms:modified>
</cp:coreProperties>
</file>